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widowControl/>
        <w:ind w:firstLine="0"/>
        <w:jc w:val="left"/>
      </w:pPr>
      <w:r>
        <w:rPr>
          <w:i/>
          <w:sz w:val="20"/>
        </w:rPr>
        <w:t>Бланк искового заявления об алиментах. Редакция 18.09.2026.</w:t>
      </w:r>
    </w:p>
    <w:p>
      <w:pPr>
        <w:widowControl/>
        <w:ind w:firstLine="0"/>
        <w:jc w:val="left"/>
      </w:pPr>
      <w:r>
        <w:rPr>
          <w:i/>
          <w:sz w:val="20"/>
        </w:rPr>
        <w:t>Перед заполнением прочитайте памятку в конце файла. В квадратных скобках даны пояснения; перед подачей их и неиспользуемые варианты нужно удалить.</w:t>
      </w:r>
    </w:p>
    <w:p>
      <w:pPr>
        <w:widowControl/>
        <w:spacing w:after="60" w:line="240" w:lineRule="exact"/>
        <w:ind w:left="3685" w:firstLine="0"/>
        <w:jc w:val="left"/>
      </w:pPr>
      <w:r>
        <w:rPr>
          <w:sz w:val="21"/>
        </w:rPr>
        <w:t>В ______________________________ районный суд</w:t>
      </w:r>
    </w:p>
    <w:p>
      <w:pPr>
        <w:widowControl/>
        <w:spacing w:after="60" w:line="240" w:lineRule="exact"/>
        <w:ind w:left="3685" w:firstLine="0"/>
        <w:jc w:val="left"/>
      </w:pPr>
      <w:r>
        <w:rPr>
          <w:sz w:val="21"/>
        </w:rPr>
        <w:t>Истец: __________________________ [Ф. И. О.]</w:t>
      </w:r>
    </w:p>
    <w:p>
      <w:pPr>
        <w:widowControl/>
        <w:spacing w:after="60" w:line="240" w:lineRule="exact"/>
        <w:ind w:left="3685" w:firstLine="0"/>
        <w:jc w:val="left"/>
      </w:pPr>
      <w:r>
        <w:rPr>
          <w:sz w:val="21"/>
        </w:rPr>
        <w:t>Дата и место рождения: _____________________</w:t>
      </w:r>
    </w:p>
    <w:p>
      <w:pPr>
        <w:widowControl/>
        <w:spacing w:after="60" w:line="240" w:lineRule="exact"/>
        <w:ind w:left="3685" w:firstLine="0"/>
        <w:jc w:val="left"/>
      </w:pPr>
      <w:r>
        <w:rPr>
          <w:sz w:val="21"/>
        </w:rPr>
        <w:t>Место жительства или пребывания: ___________</w:t>
      </w:r>
    </w:p>
    <w:p>
      <w:pPr>
        <w:widowControl/>
        <w:spacing w:after="60" w:line="240" w:lineRule="exact"/>
        <w:ind w:left="3685" w:firstLine="0"/>
        <w:jc w:val="left"/>
      </w:pPr>
      <w:r>
        <w:rPr>
          <w:sz w:val="21"/>
        </w:rPr>
        <w:t>Один идентификатор: _______________________ [паспорт, СНИЛС, ИНН или водительское удостоверение]</w:t>
      </w:r>
    </w:p>
    <w:p>
      <w:pPr>
        <w:widowControl/>
        <w:spacing w:after="60" w:line="240" w:lineRule="exact"/>
        <w:ind w:left="3685" w:firstLine="0"/>
        <w:jc w:val="left"/>
      </w:pPr>
      <w:r>
        <w:rPr>
          <w:sz w:val="21"/>
        </w:rPr>
        <w:t>Телефон, электронная почта: _________________ [при наличии]</w:t>
      </w:r>
    </w:p>
    <w:p>
      <w:pPr>
        <w:widowControl/>
        <w:spacing w:after="60" w:line="240" w:lineRule="exact"/>
        <w:ind w:left="3685" w:firstLine="0"/>
        <w:jc w:val="left"/>
      </w:pPr>
      <w:r>
        <w:rPr>
          <w:sz w:val="21"/>
        </w:rPr>
        <w:t>Ответчик: ________________________ [Ф. И. О.]</w:t>
      </w:r>
    </w:p>
    <w:p>
      <w:pPr>
        <w:widowControl/>
        <w:spacing w:after="60" w:line="240" w:lineRule="exact"/>
        <w:ind w:left="3685" w:firstLine="0"/>
        <w:jc w:val="left"/>
      </w:pPr>
      <w:r>
        <w:rPr>
          <w:sz w:val="21"/>
        </w:rPr>
        <w:t>Дата и место рождения: _____________________</w:t>
      </w:r>
    </w:p>
    <w:p>
      <w:pPr>
        <w:widowControl/>
        <w:spacing w:after="60" w:line="240" w:lineRule="exact"/>
        <w:ind w:left="3685" w:firstLine="0"/>
        <w:jc w:val="left"/>
      </w:pPr>
      <w:r>
        <w:rPr>
          <w:sz w:val="21"/>
        </w:rPr>
        <w:t>Место жительства или пребывания: ___________</w:t>
      </w:r>
    </w:p>
    <w:p>
      <w:pPr>
        <w:widowControl/>
        <w:spacing w:after="60" w:line="240" w:lineRule="exact"/>
        <w:ind w:left="3685" w:firstLine="0"/>
        <w:jc w:val="left"/>
      </w:pPr>
      <w:r>
        <w:rPr>
          <w:sz w:val="21"/>
        </w:rPr>
        <w:t>Место работы: __________________ [если известно]</w:t>
      </w:r>
    </w:p>
    <w:p>
      <w:pPr>
        <w:widowControl/>
        <w:spacing w:after="60" w:line="240" w:lineRule="exact"/>
        <w:ind w:left="3685" w:firstLine="0"/>
        <w:jc w:val="left"/>
      </w:pPr>
      <w:r>
        <w:rPr>
          <w:sz w:val="21"/>
        </w:rPr>
        <w:t>Один идентификатор: _______________________ [если неизвестен, прямо указать это]</w:t>
      </w:r>
    </w:p>
    <w:p>
      <w:pPr>
        <w:widowControl/>
        <w:spacing w:after="60" w:line="240" w:lineRule="exact"/>
        <w:ind w:left="3685" w:firstLine="0"/>
        <w:jc w:val="left"/>
      </w:pPr>
      <w:r>
        <w:rPr>
          <w:sz w:val="21"/>
        </w:rPr>
        <w:t>Телефон, электронная почта: _________________ [если известны]</w:t>
      </w:r>
    </w:p>
    <w:p>
      <w:pPr>
        <w:widowControl/>
        <w:spacing w:after="60" w:line="240" w:lineRule="exact"/>
        <w:ind w:left="3685" w:firstLine="0"/>
        <w:jc w:val="left"/>
      </w:pPr>
      <w:r>
        <w:rPr>
          <w:sz w:val="21"/>
        </w:rPr>
        <w:t>Представитель истца: ______________________ [при участии: Ф. И. О., адрес для извещений, один идентификатор, сведения о полномочиях]</w:t>
      </w:r>
    </w:p>
    <w:p>
      <w:pPr>
        <w:widowControl/>
        <w:spacing w:after="60" w:line="240" w:lineRule="exact"/>
        <w:ind w:left="3685" w:firstLine="0"/>
        <w:jc w:val="left"/>
      </w:pPr>
      <w:r>
        <w:rPr>
          <w:sz w:val="21"/>
        </w:rPr>
        <w:t>Другие участники дела: _____________________ [при наличии: Ф. И. О., адрес, процессуальное положение]</w:t>
      </w:r>
    </w:p>
    <w:p>
      <w:pPr>
        <w:widowControl/>
        <w:spacing w:after="60" w:line="240" w:lineRule="exact"/>
        <w:ind w:left="3685" w:firstLine="0"/>
        <w:jc w:val="left"/>
      </w:pPr>
      <w:r>
        <w:rPr>
          <w:sz w:val="21"/>
        </w:rPr>
        <w:t>Цена иска: __________________________ рублей. Расчёт алиментных платежей за год прилагается.</w:t>
      </w:r>
    </w:p>
    <w:p>
      <w:pPr>
        <w:widowControl/>
        <w:spacing w:after="60" w:line="240" w:lineRule="exact"/>
        <w:ind w:left="3685" w:firstLine="0"/>
        <w:jc w:val="left"/>
      </w:pPr>
      <w:r>
        <w:rPr>
          <w:sz w:val="21"/>
        </w:rPr>
        <w:t>Госпошлина: истец освобождён от уплаты по подп. 2 п. 1 ст. 333.36 НК РФ.</w:t>
      </w:r>
    </w:p>
    <w:p>
      <w:pPr>
        <w:pStyle w:val="Title"/>
        <w:keepNext/>
        <w:widowControl/>
        <w:jc w:val="center"/>
      </w:pPr>
      <w:r>
        <w:rPr>
          <w:b/>
        </w:rPr>
        <w:t>Исковое заявление</w:t>
      </w:r>
    </w:p>
    <w:p>
      <w:pPr>
        <w:keepNext/>
        <w:widowControl/>
        <w:jc w:val="center"/>
      </w:pPr>
      <w:r>
        <w:rPr>
          <w:b/>
        </w:rPr>
        <w:t>о взыскании алиментов на несовершеннолетнего ребёнка (детей)</w:t>
      </w:r>
    </w:p>
    <w:p>
      <w:pPr>
        <w:widowControl/>
        <w:jc w:val="both"/>
      </w:pPr>
      <w:r>
        <w:t>Истец и ответчик являются родителями __________________ [Ф. И. О., дата рождения каждого ребёнка]. Родительство подтверждается __________________ [свидетельство о рождении, документ об установлении отцовства при необходимости]. Ребёнок (дети) проживает (проживают) со мной по адресу: __________________.</w:t>
      </w:r>
    </w:p>
    <w:p>
      <w:pPr>
        <w:widowControl/>
        <w:jc w:val="both"/>
      </w:pPr>
      <w:r>
        <w:t>Ответчик с __________________ не предоставляет содержание ребёнку (детям) / предоставляет его нерегулярно в размере __________________. Это подтверждается __________________ [доступные документы, переписка, сведения о переводах, показания свидетелей]. Нотариальное соглашение об уплате алиментов отсутствует.</w:t>
      </w:r>
    </w:p>
    <w:p>
      <w:pPr>
        <w:widowControl/>
        <w:jc w:val="both"/>
      </w:pPr>
      <w:r>
        <w:t>Сведения о материальном и семейном положении сторон: __________________. Сведения об иных детях и получателях алиментов от ответчика: __________________ [известные сведения либо указание, что они неизвестны].</w:t>
      </w:r>
    </w:p>
    <w:p>
      <w:r>
        <w:br w:type="page"/>
      </w:r>
    </w:p>
    <w:p>
      <w:pPr>
        <w:keepNext/>
        <w:widowControl/>
        <w:jc w:val="center"/>
      </w:pPr>
      <w:r>
        <w:rPr>
          <w:b/>
        </w:rPr>
        <w:t>Основание обращения с иском</w:t>
      </w:r>
    </w:p>
    <w:p>
      <w:pPr>
        <w:widowControl/>
        <w:ind w:firstLine="0"/>
        <w:jc w:val="left"/>
      </w:pPr>
      <w:r>
        <w:rPr>
          <w:i/>
          <w:sz w:val="20"/>
        </w:rPr>
        <w:t>[Оставьте и заполните применимый вариант.]</w:t>
      </w:r>
    </w:p>
    <w:p>
      <w:pPr>
        <w:widowControl/>
        <w:jc w:val="both"/>
      </w:pPr>
      <w:r>
        <w:t>Вариант А. Судебный приказ от __________________ по делу № __________________, вынесенный мировым судьёй судебного участка № __________________, отменён определением от __________________ по возражениям должника. По приказу алименты подлежали взысканию с __________________. На основании ст. 129 ГПК РФ предъявляю требование в порядке искового производства.</w:t>
      </w:r>
    </w:p>
    <w:p>
      <w:pPr>
        <w:widowControl/>
        <w:jc w:val="both"/>
      </w:pPr>
      <w:r>
        <w:t>Вариант Б. Требование не подлежит разрешению в приказном производстве, поскольку __________________ [например, заявлено взыскание в твёрдой денежной сумме; необходимо участие других получателей алиментов; приведите конкретные обстоятельства].</w:t>
      </w:r>
    </w:p>
    <w:p>
      <w:pPr>
        <w:keepNext/>
        <w:widowControl/>
        <w:jc w:val="center"/>
      </w:pPr>
      <w:r>
        <w:rPr>
          <w:b/>
        </w:rPr>
        <w:t>Обоснование размера алиментов</w:t>
      </w:r>
    </w:p>
    <w:p>
      <w:pPr>
        <w:widowControl/>
        <w:ind w:firstLine="0"/>
        <w:jc w:val="left"/>
      </w:pPr>
      <w:r>
        <w:rPr>
          <w:i/>
          <w:sz w:val="20"/>
        </w:rPr>
        <w:t>[Оставьте подходящий вариант или обоснуйте сочетание доли и твёрдой суммы.]</w:t>
      </w:r>
    </w:p>
    <w:p>
      <w:pPr>
        <w:widowControl/>
        <w:jc w:val="both"/>
      </w:pPr>
      <w:r>
        <w:t>А. В долях к доходу. Ответчик имеет __________________ [сведения о заработке и ином доходе], что подтверждается __________________. Прошу взыскать __________________ долю дохода. По п. 1 ст. 81 СК РФ общие доли составляют: на одного ребёнка — 1/4, на двоих — 1/3, на троих и более — 1/2. Обстоятельства для изменения установленной законом доли: __________________ [заполнить только при наличии и приложить доказательства].</w:t>
      </w:r>
    </w:p>
    <w:p>
      <w:pPr>
        <w:widowControl/>
        <w:jc w:val="both"/>
      </w:pPr>
      <w:r>
        <w:t>Б. В твёрдой денежной сумме. Взыскание только в долях невозможно, затруднительно или существенно нарушает интересы __________________, поскольку __________________ [обстоятельства по ст. 83 СК РФ и доказательства]. Прежний уровень обеспечения ребёнка (детей) и ежемесячные расходы: __________________. Материальное и семейное положение сторон: __________________. Расчёт расходов и подтверждающие документы прилагаются.</w:t>
      </w:r>
    </w:p>
    <w:p>
      <w:pPr>
        <w:widowControl/>
        <w:jc w:val="both"/>
      </w:pPr>
      <w:r>
        <w:t>Прошу определить твёрдую сумму в размере __________________ рублей в месяц, что соответствует __________________ величины прожиточного минимума для детей в __________________ [субъект РФ по месту жительства получателя]. Величина прожиточного минимума составляет __________________ рублей и установлена __________________ [действующий нормативный акт]. При отсутствии региональной величины применяется соответствующая величина по РФ. Прошу предусмотреть индексацию по ст. 117 СК РФ.</w:t>
      </w:r>
    </w:p>
    <w:p>
      <w:pPr>
        <w:widowControl/>
        <w:jc w:val="both"/>
      </w:pPr>
      <w:r>
        <w:t>В. Одновременно в долях и твёрдой сумме. Прошу взыскать __________________ долю дохода и __________________ рублей ежемесячно. Необходимость сочетания способов взыскания обосновывается следующими обстоятельствами: __________________. Расчёт твёрдой суммы и её соотношение с прожиточным минимумом: __________________.</w:t>
      </w:r>
    </w:p>
    <w:p>
      <w:r>
        <w:br w:type="page"/>
      </w:r>
    </w:p>
    <w:p>
      <w:pPr>
        <w:keepNext/>
        <w:widowControl/>
        <w:jc w:val="center"/>
      </w:pPr>
      <w:r>
        <w:rPr>
          <w:b/>
        </w:rPr>
        <w:t>Период взыскания и требования</w:t>
      </w:r>
    </w:p>
    <w:p>
      <w:pPr>
        <w:widowControl/>
        <w:jc w:val="both"/>
      </w:pPr>
      <w:r>
        <w:t>Дата начала взыскания: __________________ [по общему правилу — дата обращения в суд; после отмены приказа учитывается период, за который алименты подлежали взысканию по приказу, согласно ч. 3 ст. 129 ГПК РФ].</w:t>
      </w:r>
    </w:p>
    <w:p>
      <w:pPr>
        <w:widowControl/>
        <w:ind w:firstLine="0"/>
        <w:jc w:val="left"/>
      </w:pPr>
      <w:r>
        <w:rPr>
          <w:i/>
          <w:sz w:val="20"/>
        </w:rPr>
        <w:t>[Следующий абзац нужен только при заявлении алиментов за более ранний период.]</w:t>
      </w:r>
    </w:p>
    <w:p>
      <w:pPr>
        <w:widowControl/>
        <w:jc w:val="both"/>
      </w:pPr>
      <w:r>
        <w:t>До обращения в суд я принимал(а) меры к получению содержания с __________________ по __________________, а ответчик уклонялся от его предоставления. Это подтверждается __________________. На основании п. 2 ст. 107 СК РФ дополнительно прошу взыскать алименты за период с __________________ по __________________ в пределах предусмотренного законом трёхлетнего срока. Расчёт и доказательства прилагаются.</w:t>
      </w:r>
    </w:p>
    <w:p>
      <w:pPr>
        <w:widowControl/>
        <w:jc w:val="both"/>
      </w:pPr>
      <w:r>
        <w:t>На основании статей 80, 81 и (или) 83, 107, 117 СК РФ [оставить применимые нормы], статей 131, 132 ГПК РФ, а при отмене судебного приказа также статьи 129 ГПК РФ,</w:t>
      </w:r>
    </w:p>
    <w:p>
      <w:pPr>
        <w:keepNext/>
        <w:widowControl/>
        <w:jc w:val="center"/>
      </w:pPr>
      <w:r>
        <w:rPr>
          <w:b/>
        </w:rPr>
        <w:t>ПРОШУ</w:t>
      </w:r>
    </w:p>
    <w:p>
      <w:pPr>
        <w:widowControl/>
        <w:jc w:val="both"/>
      </w:pPr>
      <w:r>
        <w:t>1. Взыскать с __________________ [Ф. И. О. ответчика] в пользу __________________ [Ф. И. О. истца] алименты на содержание __________________ [Ф. И. О. и дата рождения каждого ребёнка] ежемесячно с __________________ до совершеннолетия соответствующего ребёнка в размере: __________________ [доля дохода; либо твёрдая сумма с указанием кратности прожиточному минимуму; либо оба компонента]. При взыскании на нескольких детей указать размер и порядок изменения выплаты после достижения совершеннолетия каждым ребёнком.</w:t>
      </w:r>
    </w:p>
    <w:p>
      <w:pPr>
        <w:widowControl/>
        <w:jc w:val="both"/>
      </w:pPr>
      <w:r>
        <w:t>2. Производить индексацию твёрдой денежной суммы пропорционально росту соответствующей величины прожиточного минимума по ст. 117 СК РФ. [Удалить, если заявлена только доля дохода.]</w:t>
      </w:r>
    </w:p>
    <w:p>
      <w:pPr>
        <w:widowControl/>
        <w:jc w:val="both"/>
      </w:pPr>
      <w:r>
        <w:t>3. Взыскать алименты за период с __________________ по __________________ в размере __________________ согласно приложенному расчёту. [Удалить, если отдельное требование за прошлый период не заявляется; не дублировать период пункта 1.]</w:t>
      </w:r>
    </w:p>
    <w:p>
      <w:pPr>
        <w:widowControl/>
        <w:jc w:val="both"/>
      </w:pPr>
      <w:r>
        <w:t>4. Учесть алименты, фактически выплаченные за заявленный период, при их наличии. Решение в части взыскания алиментов обратить к немедленному исполнению на основании ст. 211 ГПК РФ.</w:t>
      </w:r>
    </w:p>
    <w:p>
      <w:pPr>
        <w:widowControl/>
        <w:jc w:val="both"/>
      </w:pPr>
      <w:r>
        <w:t>Ходатайство об истребовании доказательств [при необходимости]: прошу истребовать __________________ у __________________, поскольку эти документы подтверждают __________________, а самостоятельно получить их я не могу по причине __________________ (ст. 57 ГПК РФ).</w:t>
      </w:r>
    </w:p>
    <w:p>
      <w:pPr>
        <w:widowControl/>
        <w:jc w:val="both"/>
      </w:pPr>
      <w:r>
        <w:t>Если дата и место рождения или идентификатор ответчика неизвестны: указанные сведения мне неизвестны; прошу запросить их в порядке п. 3 ч. 2 ст. 131 ГПК РФ. [Удалить, если все необходимые сведения указаны.]</w:t>
      </w:r>
    </w:p>
    <w:p>
      <w:r>
        <w:br w:type="page"/>
      </w:r>
    </w:p>
    <w:p>
      <w:pPr>
        <w:keepNext/>
        <w:widowControl/>
        <w:jc w:val="center"/>
      </w:pPr>
      <w:r>
        <w:rPr>
          <w:b/>
        </w:rPr>
        <w:t>Приложения</w:t>
      </w:r>
    </w:p>
    <w:p>
      <w:pPr>
        <w:widowControl/>
        <w:jc w:val="both"/>
      </w:pPr>
      <w:r>
        <w:t>1. Документы о рождении ребёнка (детей) и установленном родительстве.</w:t>
      </w:r>
    </w:p>
    <w:p>
      <w:pPr>
        <w:widowControl/>
        <w:jc w:val="both"/>
      </w:pPr>
      <w:r>
        <w:t>2. Документы о проживании ребёнка (детей) с истцом и его (их) содержании.</w:t>
      </w:r>
    </w:p>
    <w:p>
      <w:pPr>
        <w:widowControl/>
        <w:jc w:val="both"/>
      </w:pPr>
      <w:r>
        <w:t>3. Доступные доказательства непредоставления или нерегулярного предоставления содержания.</w:t>
      </w:r>
    </w:p>
    <w:p>
      <w:pPr>
        <w:widowControl/>
        <w:jc w:val="both"/>
      </w:pPr>
      <w:r>
        <w:t>4. Документы о доходах и семейном положении сторон, на которые ссылается истец.</w:t>
      </w:r>
    </w:p>
    <w:p>
      <w:pPr>
        <w:widowControl/>
        <w:jc w:val="both"/>
      </w:pPr>
      <w:r>
        <w:t>5. Расчёт цены иска: совокупность алиментных платежей за год (п. 3 ч. 1 ст. 91 ГПК РФ).</w:t>
      </w:r>
    </w:p>
    <w:p>
      <w:pPr>
        <w:widowControl/>
        <w:jc w:val="both"/>
      </w:pPr>
      <w:r>
        <w:t>6. Расчёт расходов на ребёнка (детей), подтверждающие документы и сведения о прожиточном минимуме — при требовании твёрдой суммы.</w:t>
      </w:r>
    </w:p>
    <w:p>
      <w:pPr>
        <w:widowControl/>
        <w:jc w:val="both"/>
      </w:pPr>
      <w:r>
        <w:t>7. Судебный приказ и определение о его отмене — если приказ отменён.</w:t>
      </w:r>
    </w:p>
    <w:p>
      <w:pPr>
        <w:widowControl/>
        <w:jc w:val="both"/>
      </w:pPr>
      <w:r>
        <w:t>8. Расчёт алиментов за прошлый период, доказательства мер к получению содержания и уклонения ответчика — если такое требование заявлено.</w:t>
      </w:r>
    </w:p>
    <w:p>
      <w:pPr>
        <w:widowControl/>
        <w:jc w:val="both"/>
      </w:pPr>
      <w:r>
        <w:t>9. Подтверждение направления другим участникам дела копий иска и приложений, которых у них нет.</w:t>
      </w:r>
    </w:p>
    <w:p>
      <w:pPr>
        <w:widowControl/>
        <w:jc w:val="both"/>
      </w:pPr>
      <w:r>
        <w:t>10. Документы о полномочиях представителя и иные предусмотренные законом документы — при его участии.</w:t>
      </w:r>
    </w:p>
    <w:p>
      <w:pPr>
        <w:widowControl/>
        <w:jc w:val="both"/>
      </w:pPr>
      <w:r>
        <w:t>11. Документы о предпринятых действиях по примирению — если такие действия предпринимались и документы имеются.</w:t>
      </w:r>
    </w:p>
    <w:p>
      <w:pPr>
        <w:widowControl/>
        <w:jc w:val="both"/>
      </w:pPr>
      <w:r>
        <w:t>12. Иные документы, подтверждающие обстоятельства иска: __________________.</w:t>
      </w:r>
    </w:p>
    <w:p>
      <w:pPr>
        <w:widowControl/>
        <w:ind w:firstLine="0"/>
        <w:jc w:val="left"/>
      </w:pPr>
      <w:r>
        <w:rPr>
          <w:i/>
          <w:sz w:val="20"/>
        </w:rPr>
        <w:t>[Оставьте только фактически прилагаемые документы и перенумеруйте перечень.]</w:t>
      </w:r>
    </w:p>
    <w:p>
      <w:pPr>
        <w:widowControl/>
        <w:jc w:val="both"/>
      </w:pPr>
      <w:r>
        <w:t>«___» __________ 20___ г.          _____________ / __________________</w:t>
      </w:r>
    </w:p>
    <w:p>
      <w:pPr>
        <w:widowControl/>
        <w:ind w:firstLine="0"/>
        <w:jc w:val="left"/>
      </w:pPr>
      <w:r>
        <w:rPr>
          <w:i/>
          <w:sz w:val="20"/>
        </w:rPr>
        <w:t xml:space="preserve">                                                    подпись                     Ф. И. О.</w:t>
      </w:r>
    </w:p>
    <w:p>
      <w:pPr>
        <w:keepNext/>
        <w:widowControl/>
        <w:jc w:val="center"/>
      </w:pPr>
      <w:r>
        <w:rPr>
          <w:b/>
        </w:rPr>
        <w:t>Расчёт цены иска</w:t>
      </w:r>
    </w:p>
    <w:p>
      <w:pPr>
        <w:widowControl/>
        <w:jc w:val="both"/>
      </w:pPr>
      <w:r>
        <w:t>В долях: доход, используемый для расчёта, __________________ руб. в месяц × заявленная доля __________________ × 12 = __________________ руб. Укажите источник сведений о доходе; при их отсутствии не подставляйте произвольное число, а объясните невозможность точного расчёта и заявите ходатайство об истребовании сведений.</w:t>
      </w:r>
    </w:p>
    <w:p>
      <w:pPr>
        <w:widowControl/>
        <w:jc w:val="both"/>
      </w:pPr>
      <w:r>
        <w:t>В твёрдой сумме: __________________ руб. в месяц × 12 = __________________ руб. При сочетании способов учитываются оба компонента. Для иных самостоятельных требований приложите отдельный расчёт с учётом ст. 91 ГПК РФ.</w:t>
      </w:r>
    </w:p>
    <w:p>
      <w:pPr>
        <w:widowControl/>
        <w:jc w:val="both"/>
      </w:pPr>
      <w:r>
        <w:t>Дата: __________________    Подпись: __________________</w:t>
      </w:r>
    </w:p>
    <w:p>
      <w:r>
        <w:br w:type="page"/>
      </w:r>
    </w:p>
    <w:p>
      <w:pPr>
        <w:pStyle w:val="Title"/>
        <w:keepNext/>
        <w:widowControl/>
        <w:jc w:val="center"/>
      </w:pPr>
      <w:r>
        <w:rPr>
          <w:b/>
        </w:rPr>
        <w:t>Памятка к бланку</w:t>
      </w:r>
    </w:p>
    <w:p>
      <w:pPr>
        <w:widowControl/>
        <w:ind w:firstLine="0"/>
        <w:jc w:val="left"/>
      </w:pPr>
      <w:r>
        <w:rPr>
          <w:i/>
          <w:sz w:val="20"/>
        </w:rPr>
        <w:t>Эту страницу не нужно подавать в суд. Редакция 18.09.2026.</w:t>
      </w:r>
    </w:p>
    <w:p>
      <w:pPr>
        <w:widowControl/>
        <w:jc w:val="both"/>
      </w:pPr>
      <w:r>
        <w:t>Этот бланк предназначен для иска об алиментах на несовершеннолетнего ребёнка (детей) при установленном родительстве. Для установления или оспаривания отцовства, алиментов на совершеннолетнего ребёнка, изменения уже взысканных алиментов и неустойки требуются другие или дополнительно адаптированные заявления.</w:t>
      </w:r>
    </w:p>
    <w:p>
      <w:pPr>
        <w:widowControl/>
        <w:jc w:val="both"/>
      </w:pPr>
      <w:r>
        <w:t>Бесспорное требование об алиментах в долях обычно рассматривает мировой судья в приказном производстве. Иск нужен после отмены приказа либо при обстоятельствах, исключающих приказной порядок, например для взыскания твёрдой суммы или при необходимости привлечь других заинтересованных лиц. Само желание подать иск вместо заявления о приказе таким основанием не является.</w:t>
      </w:r>
    </w:p>
    <w:p>
      <w:pPr>
        <w:widowControl/>
        <w:jc w:val="both"/>
      </w:pPr>
      <w:r>
        <w:t>Иск о взыскании алиментов рассматривает районный суд. Его можно подать по месту жительства истца или ответчика с учётом применимых правил подсудности (статьи 23, 24, 28, 29 ГПК РФ).</w:t>
      </w:r>
    </w:p>
    <w:p>
      <w:pPr>
        <w:widowControl/>
        <w:jc w:val="both"/>
      </w:pPr>
      <w:r>
        <w:t>Брак или развод родителей не являются обязательным условием взыскания алиментов на ребёнка. Достаточно подтвердить родительство и обстоятельства требования. Если нотариальное соглашение об алиментах уже заключено, сначала нужно определить надлежащий способ защиты.</w:t>
      </w:r>
    </w:p>
    <w:p>
      <w:pPr>
        <w:widowControl/>
        <w:jc w:val="both"/>
      </w:pPr>
      <w:r>
        <w:t>Если ответчик уже платит алименты другим лицам, укажите известных получателей и основания выплат: их права могут быть затронуты. Для нескольких детей проверьте размер требований и выплаты после совершеннолетия каждого из них.</w:t>
      </w:r>
    </w:p>
    <w:p>
      <w:pPr>
        <w:widowControl/>
        <w:jc w:val="both"/>
      </w:pPr>
      <w:r>
        <w:t>За прошлый период алименты не присуждаются автоматически. Нужны условия п. 2 ст. 107 СК РФ. Период по отменённому приказу регулируется отдельно — ч. 3 ст. 129 ГПК РФ.</w:t>
      </w:r>
    </w:p>
    <w:p>
      <w:pPr>
        <w:widowControl/>
        <w:jc w:val="both"/>
      </w:pPr>
      <w:r>
        <w:t>Истец по требованию о взыскании алиментов освобождён от госпошлины. Не добавляйте в этот бланк пошлину за развод или общий тариф имущественного иска.</w:t>
      </w:r>
    </w:p>
    <w:p>
      <w:pPr>
        <w:widowControl/>
        <w:jc w:val="both"/>
      </w:pPr>
      <w:r>
        <w:t>Выписка со счёта ответчика и его трудовая книжка не обязательны во всех делах. Приложите доступные доказательства; документы, которые не можете получить самостоятельно, просите истребовать с обоснованием.</w:t>
      </w:r>
    </w:p>
    <w:p>
      <w:pPr>
        <w:widowControl/>
        <w:jc w:val="both"/>
      </w:pPr>
      <w:r>
        <w:t>Перед подачей заполните реквизиты, выберите применимые варианты, удалите пояснения, приложите расчёты и подпишите заявление. Согласуйте применение бланка к обстоятельствам конкретного дела с юристом.</w:t>
      </w:r>
    </w:p>
    <w:p>
      <w:pPr>
        <w:widowControl/>
        <w:jc w:val="both"/>
      </w:pPr>
      <w:r>
        <w:t xml:space="preserve">Нормы для проверки: </w:t>
      </w:r>
      <w:hyperlink r:id="rId40">
        <w:r>
          <w:rPr>
            <w:color w:val="000000"/>
            <w:u w:val="single"/>
          </w:rPr>
          <w:t>ст. 81 СК РФ</w:t>
        </w:r>
      </w:hyperlink>
      <w:r>
        <w:t xml:space="preserve">; </w:t>
      </w:r>
      <w:hyperlink r:id="rId41">
        <w:r>
          <w:rPr>
            <w:color w:val="000000"/>
            <w:u w:val="single"/>
          </w:rPr>
          <w:t>ст. 83 СК РФ</w:t>
        </w:r>
      </w:hyperlink>
      <w:r>
        <w:t xml:space="preserve">; </w:t>
      </w:r>
      <w:hyperlink r:id="rId42">
        <w:r>
          <w:rPr>
            <w:color w:val="000000"/>
            <w:u w:val="single"/>
          </w:rPr>
          <w:t>ст. 107 СК РФ</w:t>
        </w:r>
      </w:hyperlink>
      <w:r>
        <w:t xml:space="preserve">; </w:t>
      </w:r>
      <w:hyperlink r:id="rId43">
        <w:r>
          <w:rPr>
            <w:color w:val="000000"/>
            <w:u w:val="single"/>
          </w:rPr>
          <w:t>ст. 117 СК РФ</w:t>
        </w:r>
      </w:hyperlink>
      <w:r>
        <w:t xml:space="preserve">; </w:t>
      </w:r>
      <w:hyperlink r:id="rId44">
        <w:r>
          <w:rPr>
            <w:color w:val="000000"/>
            <w:u w:val="single"/>
          </w:rPr>
          <w:t>ст. 129 ГПК РФ</w:t>
        </w:r>
      </w:hyperlink>
      <w:r>
        <w:t xml:space="preserve">; </w:t>
      </w:r>
      <w:hyperlink r:id="rId45">
        <w:r>
          <w:rPr>
            <w:color w:val="000000"/>
            <w:u w:val="single"/>
          </w:rPr>
          <w:t>ст. 131 ГПК РФ</w:t>
        </w:r>
      </w:hyperlink>
      <w:r>
        <w:t xml:space="preserve">; </w:t>
      </w:r>
      <w:hyperlink r:id="rId46">
        <w:r>
          <w:rPr>
            <w:color w:val="000000"/>
            <w:u w:val="single"/>
          </w:rPr>
          <w:t>ст. 132 ГПК РФ</w:t>
        </w:r>
      </w:hyperlink>
      <w:r>
        <w:t xml:space="preserve">; </w:t>
      </w:r>
      <w:hyperlink r:id="rId47">
        <w:r>
          <w:rPr>
            <w:color w:val="000000"/>
            <w:u w:val="single"/>
          </w:rPr>
          <w:t>ст. 333.36 НК РФ</w:t>
        </w:r>
      </w:hyperlink>
    </w:p>
    <w:sectPr w:rsidR="00F607D4" w:rsidRPr="00343251" w:rsidSect="00D4579F">
      <w:headerReference w:type="default" r:id="rId38"/>
      <w:footerReference w:type="default" r:id="rId39"/>
      <w:pgSz w:w="11906" w:h="16838"/>
      <w:pgMar w:top="1134" w:right="850" w:bottom="1134" w:left="1701" w:header="510" w:footer="567"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8"/>
      </w:rPr>
      <w:t xml:space="preserve">Редакция 18.09.2026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2"/>
    <w:compatSetting w:name="useWord2013TrackBottomHyphenation" w:uri="http://schemas.microsoft.com/office/word" w:val="1"/>
  </w:compat>
  <w:rsids>
    <w:rsidRoot w:val="00F607D4"/>
    <w:rsid w:val="00097DC4"/>
    <w:rsid w:val="00203678"/>
    <w:rsid w:val="00243747"/>
    <w:rsid w:val="002D6204"/>
    <w:rsid w:val="00307F49"/>
    <w:rsid w:val="0033198D"/>
    <w:rsid w:val="00343251"/>
    <w:rsid w:val="003C6A68"/>
    <w:rsid w:val="004022BB"/>
    <w:rsid w:val="004F5EC7"/>
    <w:rsid w:val="005E3008"/>
    <w:rsid w:val="005F023A"/>
    <w:rsid w:val="00610067"/>
    <w:rsid w:val="006E6E8F"/>
    <w:rsid w:val="00805755"/>
    <w:rsid w:val="008837BF"/>
    <w:rsid w:val="0099731A"/>
    <w:rsid w:val="00A43ED6"/>
    <w:rsid w:val="00B2616F"/>
    <w:rsid w:val="00DB5F11"/>
    <w:rsid w:val="00E50BF8"/>
    <w:rsid w:val="00F607D4"/>
    <w:rsid w:val="00F62D3E"/>
    <w:rsid w:val="00FB290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46A295"/>
  <w15:docId w15:val="{3E33FD90-5628-474F-BE1B-5081BD64C3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aliases w:val="стандарт"/>
    <w:qFormat/>
    <w:rsid w:val="00610067"/>
    <w:pPr>
      <w:spacing w:after="120" w:line="252" w:lineRule="auto"/>
      <w:ind w:firstLine="851"/>
      <w:contextualSpacing/>
      <w:jc w:val="both"/>
    </w:pPr>
    <w:rPr>
      <w:rFonts w:ascii="Times New Roman" w:hAnsi="Times New Roman"/>
      <w:color w:val="000000"/>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F607D4"/>
    <w:pPr>
      <w:widowControl w:val="0"/>
      <w:autoSpaceDE w:val="0"/>
      <w:autoSpaceDN w:val="0"/>
      <w:spacing w:after="0" w:line="240" w:lineRule="auto"/>
    </w:pPr>
    <w:rPr>
      <w:rFonts w:ascii="Arial" w:eastAsiaTheme="minorEastAsia" w:hAnsi="Arial" w:cs="Arial"/>
      <w:sz w:val="20"/>
      <w:lang w:eastAsia="ru-RU"/>
    </w:rPr>
  </w:style>
  <w:style w:type="paragraph" w:customStyle="1" w:styleId="ConsPlusTitlePage">
    <w:name w:val="ConsPlusTitlePage"/>
    <w:rsid w:val="00F607D4"/>
    <w:pPr>
      <w:widowControl w:val="0"/>
      <w:autoSpaceDE w:val="0"/>
      <w:autoSpaceDN w:val="0"/>
      <w:spacing w:after="0" w:line="240" w:lineRule="auto"/>
    </w:pPr>
    <w:rPr>
      <w:rFonts w:ascii="Tahoma" w:eastAsiaTheme="minorEastAsia" w:hAnsi="Tahoma" w:cs="Tahoma"/>
      <w:sz w:val="20"/>
      <w:lang w:eastAsia="ru-RU"/>
    </w:rPr>
  </w:style>
  <w:style w:type="table" w:styleId="a3">
    <w:name w:val="Table Grid"/>
    <w:basedOn w:val="a1"/>
    <w:uiPriority w:val="59"/>
    <w:rsid w:val="002D6204"/>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Title">
    <w:name w:val="Title"/>
    <w:pPr>
      <w:keepNext/>
      <w:spacing w:before="140" w:after="120"/>
    </w:pPr>
    <w:rPr>
      <w:rFonts w:ascii="Times New Roman" w:hAnsi="Times New Roman"/>
      <w:b/>
      <w:color w:val="000000"/>
      <w:sz w:val="24"/>
    </w:rPr>
  </w:style>
  <w:style w:type="paragraph" w:customStyle="1" w:styleId="Heading1">
    <w:name w:val="heading 1"/>
    <w:pPr>
      <w:keepNext/>
      <w:spacing w:before="140" w:after="120"/>
    </w:pPr>
    <w:rPr>
      <w:rFonts w:ascii="Times New Roman" w:hAnsi="Times New Roman"/>
      <w:b/>
      <w:color w:val="000000"/>
      <w:sz w:val="24"/>
    </w:rPr>
  </w:style>
  <w:style w:type="paragraph" w:customStyle="1" w:styleId="Heading2">
    <w:name w:val="heading 2"/>
    <w:pPr>
      <w:keepNext/>
      <w:spacing w:before="140" w:after="120"/>
    </w:pPr>
    <w:rPr>
      <w:rFonts w:ascii="Times New Roman" w:hAnsi="Times New Roman"/>
      <w:b/>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769DE4F2F5DD86E76CB3823DEFF388FDBFFEDCCF6888E52056923DF502C7475FD3DE2D3946787BC03011307141140444EC5A91B9F0E105ADsAABI" TargetMode="External"/><Relationship Id="rId18" Type="http://schemas.openxmlformats.org/officeDocument/2006/relationships/hyperlink" Target="consultantplus://offline/ref=769DE4F2F5DD86E76CB3823DEFF388FDB8FCD2CF6180E52056923DF502C7475FD3DE2D394F7A76CF6C4B207508410A5AEE448EBBEEE1s0A7I" TargetMode="External"/><Relationship Id="rId26" Type="http://schemas.openxmlformats.org/officeDocument/2006/relationships/hyperlink" Target="consultantplus://offline/ref=769DE4F2F5DD86E76CB3823DEFF388FDB8FCD7C9668BE52056923DF502C7475FD3DE2D39467877C53C11307141140444EC5A91B9F0E105ADsAABI" TargetMode="External"/><Relationship Id="rId21" Type="http://schemas.openxmlformats.org/officeDocument/2006/relationships/hyperlink" Target="consultantplus://offline/ref=769DE4F2F5DD86E76CB3823DEFF388FDB8FCD7C9668BE52056923DF502C7475FD3DE2D39467876CC3011307141140444EC5A91B9F0E105ADsAABI" TargetMode="External"/><Relationship Id="rId34" Type="http://schemas.openxmlformats.org/officeDocument/2006/relationships/hyperlink" Target="consultantplus://offline/ref=769DE4F2F5DD86E76CB3823DEFF388FDB8FCD2CF6180E52056923DF502C7475FD3DE2D394F7A76CF6C4B207508410A5AEE448EBBEEE1s0A7I" TargetMode="External"/><Relationship Id="rId7" Type="http://schemas.openxmlformats.org/officeDocument/2006/relationships/hyperlink" Target="consultantplus://offline/ref=769DE4F2F5DD86E76CB3823DEFF388FDB8FCD7C9668BE52056923DF502C7475FD3DE2D39467876C13111307141140444EC5A91B9F0E105ADsAABI" TargetMode="External"/><Relationship Id="rId12" Type="http://schemas.openxmlformats.org/officeDocument/2006/relationships/hyperlink" Target="consultantplus://offline/ref=769DE4F2F5DD86E76CB3823DEFF388FDB8FCD7C9668BE52056923DF502C7475FD3DE2D39467871CD3811307141140444EC5A91B9F0E105ADsAABI" TargetMode="External"/><Relationship Id="rId17" Type="http://schemas.openxmlformats.org/officeDocument/2006/relationships/hyperlink" Target="consultantplus://offline/ref=769DE4F2F5DD86E76CB3823DEFF388FDB8FCD7C9668BE52056923DF502C7475FD3DE2D39467871CD3D11307141140444EC5A91B9F0E105ADsAABI" TargetMode="External"/><Relationship Id="rId25" Type="http://schemas.openxmlformats.org/officeDocument/2006/relationships/hyperlink" Target="consultantplus://offline/ref=769DE4F2F5DD86E76CB3823DEFF388FDB8FCD7C9668BE52056923DF502C7475FD3DE2D39467876CC3E11307141140444EC5A91B9F0E105ADsAABI" TargetMode="External"/><Relationship Id="rId33" Type="http://schemas.openxmlformats.org/officeDocument/2006/relationships/hyperlink" Target="consultantplus://offline/ref=769DE4F2F5DD86E76CB3823DEFF388FDBFF7DCCE638DE52056923DF502C7475FD3DE2D39467970C13B11307141140444EC5A91B9F0E105ADsAABI" TargetMode="External"/><Relationship Id="rId2" Type="http://schemas.openxmlformats.org/officeDocument/2006/relationships/settings" Target="settings.xml"/><Relationship Id="rId16" Type="http://schemas.openxmlformats.org/officeDocument/2006/relationships/hyperlink" Target="consultantplus://offline/ref=769DE4F2F5DD86E76CB3823DEFF388FDB8FCD7C9668BE52056923DF502C7475FD3DE2D39467871CC3011307141140444EC5A91B9F0E105ADsAABI" TargetMode="External"/><Relationship Id="rId20" Type="http://schemas.openxmlformats.org/officeDocument/2006/relationships/hyperlink" Target="consultantplus://offline/ref=769DE4F2F5DD86E76CB3823DEFF388FDB8FCD7C9668BE52056923DF502C7475FD3DE2D3941717990695E312D05421745EF5A92B9ECsEA1I" TargetMode="External"/><Relationship Id="rId29" Type="http://schemas.openxmlformats.org/officeDocument/2006/relationships/hyperlink" Target="consultantplus://offline/ref=769DE4F2F5DD86E76CB3823DEFF388FDBFFEDCCF6888E52056923DF502C7475FD3DE2D3946787BC03011307141140444EC5A91B9F0E105ADsAABI" TargetMode="External"/><Relationship Id="rId1" Type="http://schemas.openxmlformats.org/officeDocument/2006/relationships/styles" Target="styles.xml"/><Relationship Id="rId6" Type="http://schemas.openxmlformats.org/officeDocument/2006/relationships/hyperlink" Target="consultantplus://offline/ref=769DE4F2F5DD86E76CB3823DEFF388FDB8FCD7C9668BE52056923DF502C7475FD3DE2D39467871CC3C11307141140444EC5A91B9F0E105ADsAABI" TargetMode="External"/><Relationship Id="rId11" Type="http://schemas.openxmlformats.org/officeDocument/2006/relationships/hyperlink" Target="consultantplus://offline/ref=769DE4F2F5DD86E76CB3823DEFF388FDB8FCD7C9668BE52056923DF502C7475FD3DE2D39467871CC3111307141140444EC5A91B9F0E105ADsAABI" TargetMode="External"/><Relationship Id="rId24" Type="http://schemas.openxmlformats.org/officeDocument/2006/relationships/hyperlink" Target="consultantplus://offline/ref=769DE4F2F5DD86E76CB3823DEFF388FDB8FCD7C9668BE52056923DF502C7475FD3DE2D39467871CD3B11307141140444EC5A91B9F0E105ADsAABI" TargetMode="External"/><Relationship Id="rId32" Type="http://schemas.openxmlformats.org/officeDocument/2006/relationships/hyperlink" Target="consultantplus://offline/ref=769DE4F2F5DD86E76CB3823DEFF388FDBFFEDCCF6888E52056923DF502C7475FD3DE2D3946787BC03011307141140444EC5A91B9F0E105ADsAABI" TargetMode="External"/><Relationship Id="rId37" Type="http://schemas.openxmlformats.org/officeDocument/2006/relationships/theme" Target="theme/theme1.xml"/><Relationship Id="rId5" Type="http://schemas.openxmlformats.org/officeDocument/2006/relationships/hyperlink" Target="consultantplus://offline/ref=769DE4F2F5DD86E76CB3823DEFF388FDB8FCD7CF638EE52056923DF502C7475FD3DE2D39447D74CF6C4B207508410A5AEE448EBBEEE1s0A7I" TargetMode="External"/><Relationship Id="rId15" Type="http://schemas.openxmlformats.org/officeDocument/2006/relationships/hyperlink" Target="consultantplus://offline/ref=769DE4F2F5DD86E76CB3823DEFF388FDB8FCD7C9668BE52056923DF502C7475FD3DE2D39467871CD3C11307141140444EC5A91B9F0E105ADsAABI" TargetMode="External"/><Relationship Id="rId23" Type="http://schemas.openxmlformats.org/officeDocument/2006/relationships/hyperlink" Target="consultantplus://offline/ref=769DE4F2F5DD86E76CB3823DEFF388FDB8FCD7C9668BE52056923DF502C7475FD3DE2D39467871CC3011307141140444EC5A91B9F0E105ADsAABI" TargetMode="External"/><Relationship Id="rId28" Type="http://schemas.openxmlformats.org/officeDocument/2006/relationships/hyperlink" Target="consultantplus://offline/ref=769DE4F2F5DD86E76CB3823DEFF388FDB8FCD7CB678BE52056923DF502C7475FD3DE2D39467874C03B11307141140444EC5A91B9F0E105ADsAABI" TargetMode="External"/><Relationship Id="rId36" Type="http://schemas.openxmlformats.org/officeDocument/2006/relationships/fontTable" Target="fontTable.xml"/><Relationship Id="rId10" Type="http://schemas.openxmlformats.org/officeDocument/2006/relationships/hyperlink" Target="consultantplus://offline/ref=769DE4F2F5DD86E76CB3823DEFF388FDBFF7DCCE638DE52056923DF502C7475FD3DE2D39467970C13B11307141140444EC5A91B9F0E105ADsAABI" TargetMode="External"/><Relationship Id="rId19" Type="http://schemas.openxmlformats.org/officeDocument/2006/relationships/hyperlink" Target="consultantplus://offline/ref=769DE4F2F5DD86E76CB3823DEFF388FDB8FCD2CF6180E52056923DF502C7475FD3DE2D39467A72C63F11307141140444EC5A91B9F0E105ADsAABI" TargetMode="External"/><Relationship Id="rId31" Type="http://schemas.openxmlformats.org/officeDocument/2006/relationships/hyperlink" Target="consultantplus://offline/ref=769DE4F2F5DD86E76CB3823DEFF388FDB8FCD7C9668BE52056923DF502C7475FD3DE2D39467871CD3B11307141140444EC5A91B9F0E105ADsAABI" TargetMode="External"/><Relationship Id="rId4" Type="http://schemas.openxmlformats.org/officeDocument/2006/relationships/hyperlink" Target="consultantplus://offline/ref=769DE4F2F5DD86E76CB3823DEFF388FDB8FCD7CB678BE52056923DF502C7475FD3DE2D39467876C63111307141140444EC5A91B9F0E105ADsAABI" TargetMode="External"/><Relationship Id="rId9" Type="http://schemas.openxmlformats.org/officeDocument/2006/relationships/hyperlink" Target="consultantplus://offline/ref=769DE4F2F5DD86E76CB3823DEFF388FDBFFEDCCF6888E52056923DF502C7475FD3DE2D3946787BC03011307141140444EC5A91B9F0E105ADsAABI" TargetMode="External"/><Relationship Id="rId14" Type="http://schemas.openxmlformats.org/officeDocument/2006/relationships/hyperlink" Target="consultantplus://offline/ref=769DE4F2F5DD86E76CB3823DEFF388FDBFF7DCCE638DE52056923DF502C7475FD3DE2D39467970C13B11307141140444EC5A91B9F0E105ADsAABI" TargetMode="External"/><Relationship Id="rId22" Type="http://schemas.openxmlformats.org/officeDocument/2006/relationships/hyperlink" Target="consultantplus://offline/ref=769DE4F2F5DD86E76CB3823DEFF388FDB8FCD7C9668BE52056923DF502C7475FD3DE2D39467871CC3B11307141140444EC5A91B9F0E105ADsAABI" TargetMode="External"/><Relationship Id="rId27" Type="http://schemas.openxmlformats.org/officeDocument/2006/relationships/hyperlink" Target="consultantplus://offline/ref=769DE4F2F5DD86E76CB3823DEFF388FDB8FCD7CB678BE52056923DF502C7475FD3DE2D39467874C63011307141140444EC5A91B9F0E105ADsAABI" TargetMode="External"/><Relationship Id="rId30" Type="http://schemas.openxmlformats.org/officeDocument/2006/relationships/hyperlink" Target="consultantplus://offline/ref=769DE4F2F5DD86E76CB3823DEFF388FDBFF7DCCE638DE52056923DF502C7475FD3DE2D39467970C13B11307141140444EC5A91B9F0E105ADsAABI" TargetMode="External"/><Relationship Id="rId35" Type="http://schemas.openxmlformats.org/officeDocument/2006/relationships/hyperlink" Target="consultantplus://offline/ref=769DE4F2F5DD86E76CB3823DEFF388FDB8FCD2CF6180E52056923DF502C7475FD3DE2D39467A72C63F11307141140444EC5A91B9F0E105ADsAABI" TargetMode="External"/><Relationship Id="rId8" Type="http://schemas.openxmlformats.org/officeDocument/2006/relationships/hyperlink" Target="consultantplus://offline/ref=769DE4F2F5DD86E76CB3823DEFF388FDB8FCD7C9668BE52056923DF502C7475FD3DE2D39467871CC3E11307141140444EC5A91B9F0E105ADsAABI" TargetMode="External"/><Relationship Id="rId3" Type="http://schemas.openxmlformats.org/officeDocument/2006/relationships/webSettings" Target="webSettings.xml"/><Relationship Id="rId38" Type="http://schemas.openxmlformats.org/officeDocument/2006/relationships/header" Target="header1.xml"/><Relationship Id="rId39" Type="http://schemas.openxmlformats.org/officeDocument/2006/relationships/footer" Target="footer1.xml"/><Relationship Id="rId40" Type="http://schemas.openxmlformats.org/officeDocument/2006/relationships/hyperlink" Target="https://www.consultant.ru/document/cons_doc_LAW_8982/797c663a5ba631a927940aead92fead77d9dcea8/" TargetMode="External"/><Relationship Id="rId41" Type="http://schemas.openxmlformats.org/officeDocument/2006/relationships/hyperlink" Target="https://www.consultant.ru/document/cons_doc_LAW_8982/5f5e02ab5aa4bbb7cf81a3658468b192512e6c6a/" TargetMode="External"/><Relationship Id="rId42" Type="http://schemas.openxmlformats.org/officeDocument/2006/relationships/hyperlink" Target="https://www.consultant.ru/document/cons_doc_LAW_8982/5bd1ea857b77469aa80e1b50ad6878ca66ee245b/" TargetMode="External"/><Relationship Id="rId43" Type="http://schemas.openxmlformats.org/officeDocument/2006/relationships/hyperlink" Target="https://www.consultant.ru/document/cons_doc_LAW_8982/6f5b694308cf62b5c39ba5bf7dd292fbbc4d98d9/" TargetMode="External"/><Relationship Id="rId44" Type="http://schemas.openxmlformats.org/officeDocument/2006/relationships/hyperlink" Target="https://www.consultant.ru/document/cons_doc_LAW_39570/fd3336defa264ba3f3adb30a5f7d9b21017a6ca2/" TargetMode="External"/><Relationship Id="rId45" Type="http://schemas.openxmlformats.org/officeDocument/2006/relationships/hyperlink" Target="https://www.consultant.ru/document/cons_doc_LAW_39570/69470b15e4eb033f5bfa691094e1d083f32238e9/" TargetMode="External"/><Relationship Id="rId46" Type="http://schemas.openxmlformats.org/officeDocument/2006/relationships/hyperlink" Target="https://www.consultant.ru/document/cons_doc_LAW_39570/c04bddd90fe8dd05299705ec675c65ecd0f668dc/" TargetMode="External"/><Relationship Id="rId47" Type="http://schemas.openxmlformats.org/officeDocument/2006/relationships/hyperlink" Target="https://www.consultant.ru/document/cons_doc_LAW_28165/61fdaaad02ecf7772dc9e0331d21c7ddc3323d4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146</TotalTime>
  <Pages>6</Pages>
  <Words>3590</Words>
  <Characters>20466</Characters>
  <Application>Microsoft Office Word</Application>
  <DocSecurity>0</DocSecurity>
  <Lines>170</Lines>
  <Paragraphs>48</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24008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2022-10-03T08:00:00Z</dcterms:created>
  <dcterms:modified xsi:type="dcterms:W3CDTF">2023-01-09T06:59:00Z</dcterms:modified>
  <dc:title>Исковое заявление об алиментах — бланк</dc:title>
  <dc:subject>Редакция 18.09.2026</dc:subject>
  <dc:creator>Дело семейное</dc:creator>
</cp:coreProperties>
</file>